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Cambios en el sistema de tickets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Agregar notificaciones en el icono del perfil.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Agregar posibilidad de cambiar prioridad a la hora de crear el ticket, para usuarios y administradores.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Agregar opción de parquet informático: Marca - Modelo - Número de Serie - procesador - ram y disco.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Posibilidad de asignarlo a una persona en particular o backup. Guardar historial de asignación.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Guardar cambios, si el equipo se rota, guardar esas rotaciones, cuando se modificó y a quien fue.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Agregar una opción de si esta asegurada o no, y que tipo de seguro. Son 3 opciones.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Agregar además, control de stock (Mouse, teclado, mouse pad).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Poder agregar iphones, celulares, monitores, ipad, etc.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Marca, modelo y serie y como la computadora, a quien le corresponde.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 lo anterior, lo pueden ver y cambiar los administradores.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usuarios solo pueden ver su equipo  asignado.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Agregar</w:t>
      </w:r>
      <w:r w:rsidDel="00000000" w:rsidR="00000000" w:rsidRPr="00000000">
        <w:rPr>
          <w:sz w:val="24"/>
          <w:szCs w:val="24"/>
          <w:rtl w:val="0"/>
        </w:rPr>
        <w:t xml:space="preserve"> una sección privada para el área de sistemas, con procedimientos, instructivos y una sección pública para que todos los usuarios tengan acceso a las políticas e instructivos necesarios.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